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8549" w14:textId="77777777" w:rsidR="000B7AB3" w:rsidRDefault="002306D4">
      <w:pPr>
        <w:spacing w:before="240" w:after="40"/>
        <w:rPr>
          <w:rFonts w:hint="eastAsia"/>
        </w:rPr>
      </w:pPr>
      <w:r>
        <w:rPr>
          <w:rFonts w:ascii="Aptos Display" w:hAnsi="Aptos Display"/>
          <w:b/>
          <w:color w:val="145A3A"/>
          <w:sz w:val="46"/>
        </w:rPr>
        <w:t>Directrices para Pósteres Científicos</w:t>
      </w:r>
    </w:p>
    <w:p w14:paraId="66CD0E52" w14:textId="77777777" w:rsidR="000B7AB3" w:rsidRDefault="002306D4">
      <w:pPr>
        <w:spacing w:after="240"/>
        <w:rPr>
          <w:rFonts w:hint="eastAsia"/>
        </w:rPr>
      </w:pPr>
      <w:r>
        <w:rPr>
          <w:b/>
          <w:color w:val="78A942"/>
          <w:sz w:val="18"/>
        </w:rPr>
        <w:t>ESPECIFICACIONES TÉCNICAS PARA PRESENTACIONES CIENTÍFICAS</w:t>
      </w:r>
    </w:p>
    <w:p w14:paraId="63AB4C19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1. Consideraciones generales</w:t>
      </w:r>
    </w:p>
    <w:p w14:paraId="3D93373F" w14:textId="77777777" w:rsidR="000B7AB3" w:rsidRDefault="002306D4">
      <w:pPr>
        <w:spacing w:after="80"/>
        <w:ind w:left="86"/>
        <w:rPr>
          <w:rFonts w:hint="eastAsia"/>
        </w:rPr>
      </w:pPr>
      <w:r>
        <w:t xml:space="preserve">Los autores cuyas investigaciones hayan sido aceptadas bajo la modalidad de póster deberán preparar su material de acuerdo con </w:t>
      </w:r>
      <w:r>
        <w:t>estas directrices, procurando una comunicación visual clara, atractiva y científicamente rigurosa.</w:t>
      </w:r>
    </w:p>
    <w:p w14:paraId="4F1628C8" w14:textId="64E45F11" w:rsidR="000B7AB3" w:rsidRDefault="002306D4">
      <w:pPr>
        <w:spacing w:after="80"/>
        <w:ind w:left="86"/>
        <w:rPr>
          <w:rFonts w:hint="eastAsia"/>
        </w:rPr>
      </w:pPr>
      <w:r>
        <w:t>La mod</w:t>
      </w:r>
      <w:r>
        <w:t xml:space="preserve">alidad de presentación (oral o póster) es asignada exclusivamente por el Comité Científico </w:t>
      </w:r>
      <w:r w:rsidR="001E50F3">
        <w:t>ONTA Perú.</w:t>
      </w:r>
    </w:p>
    <w:p w14:paraId="20275A7F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2. Especificaciones técnicas</w:t>
      </w:r>
    </w:p>
    <w:p w14:paraId="20C78BD0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Dimensiones:</w:t>
      </w:r>
      <w:r>
        <w:t xml:space="preserve"> 90 cm de ancho × 120 cm de alto.</w:t>
      </w:r>
    </w:p>
    <w:p w14:paraId="224B5D97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Orientación:</w:t>
      </w:r>
      <w:r>
        <w:t xml:space="preserve"> ve</w:t>
      </w:r>
      <w:r>
        <w:t>rtical.</w:t>
      </w:r>
    </w:p>
    <w:p w14:paraId="40523815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Formato:</w:t>
      </w:r>
      <w:r>
        <w:t xml:space="preserve"> póster científico diseñado para impresión.</w:t>
      </w:r>
    </w:p>
    <w:p w14:paraId="2D3E4962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Título:</w:t>
      </w:r>
      <w:r>
        <w:t xml:space="preserve"> tamaño de fuente recomendado de 36 pt como mínimo.</w:t>
      </w:r>
    </w:p>
    <w:p w14:paraId="49920094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Texto:</w:t>
      </w:r>
      <w:r>
        <w:t xml:space="preserve"> tamaño de fuente recomendado de 24 pt como mínimo.</w:t>
      </w:r>
    </w:p>
    <w:p w14:paraId="012D0EA7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Legibilidad:</w:t>
      </w:r>
      <w:r>
        <w:t xml:space="preserve"> gráficos, tablas, fotografías y demás elementos deberán poder leer</w:t>
      </w:r>
      <w:r>
        <w:t>se claramente a una distancia aproximada de 1 a 2 metros.</w:t>
      </w:r>
    </w:p>
    <w:p w14:paraId="3897CAD3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Antes de imprimir:</w:t>
      </w:r>
      <w:r>
        <w:t xml:space="preserve"> confirme las dimensiones y los requisitos de montaje establecidos por la organización.</w:t>
      </w:r>
    </w:p>
    <w:p w14:paraId="324CD64C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3. Estructura y contenido</w:t>
      </w:r>
    </w:p>
    <w:p w14:paraId="48C5F827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1. Título:</w:t>
      </w:r>
      <w:r>
        <w:t xml:space="preserve"> conciso, específico y representativo de la investigació</w:t>
      </w:r>
      <w:r>
        <w:t>n.</w:t>
      </w:r>
    </w:p>
    <w:p w14:paraId="6DCDC223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2. Autores y filiaciones institucionales:</w:t>
      </w:r>
      <w:r>
        <w:t xml:space="preserve"> nombres completos y afiliaciones de los autores.</w:t>
      </w:r>
    </w:p>
    <w:p w14:paraId="099DADFB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3. Introducción:</w:t>
      </w:r>
      <w:r>
        <w:t xml:space="preserve"> antecedentes relevantes, contexto científico y problema de investigación.</w:t>
      </w:r>
    </w:p>
    <w:p w14:paraId="01283401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4. Objetivos:</w:t>
      </w:r>
      <w:r>
        <w:t xml:space="preserve"> propósito principal y objetivos específicos, cuando corre</w:t>
      </w:r>
      <w:r>
        <w:t>sponda.</w:t>
      </w:r>
    </w:p>
    <w:p w14:paraId="7E5FB837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5. Materiales y métodos:</w:t>
      </w:r>
      <w:r>
        <w:t xml:space="preserve"> materiales utilizados, procedimientos, diseño experimental y métodos de análisis.</w:t>
      </w:r>
    </w:p>
    <w:p w14:paraId="392B1C7B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6. Resultados:</w:t>
      </w:r>
      <w:r>
        <w:t xml:space="preserve"> principales hallazgos mediante gráficos, tablas, fotografías o diagramas.</w:t>
      </w:r>
    </w:p>
    <w:p w14:paraId="45F05B7F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7. Discusión:</w:t>
      </w:r>
      <w:r>
        <w:t xml:space="preserve"> interpretación de los resultados y rel</w:t>
      </w:r>
      <w:r>
        <w:t>ación con los conocimientos científicos existentes.</w:t>
      </w:r>
    </w:p>
    <w:p w14:paraId="30F2F58C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8. Conclusiones:</w:t>
      </w:r>
      <w:r>
        <w:t xml:space="preserve"> síntesis de los hallazgos y su contribución al área de estudio.</w:t>
      </w:r>
    </w:p>
    <w:p w14:paraId="73C2D09A" w14:textId="77777777" w:rsidR="000B7AB3" w:rsidRDefault="002306D4">
      <w:pPr>
        <w:spacing w:after="80"/>
        <w:ind w:left="86"/>
        <w:rPr>
          <w:rFonts w:hint="eastAsia"/>
        </w:rPr>
      </w:pPr>
      <w:r>
        <w:rPr>
          <w:b/>
        </w:rPr>
        <w:t>9. Agradecimientos:</w:t>
      </w:r>
      <w:r>
        <w:t xml:space="preserve"> reconocimiento a instituciones, proyectos, financiadores o colaboradores, cuando corresponda.</w:t>
      </w:r>
    </w:p>
    <w:p w14:paraId="13C98E7F" w14:textId="77777777" w:rsidR="000B7AB3" w:rsidRDefault="002306D4">
      <w:pPr>
        <w:spacing w:after="80"/>
        <w:ind w:left="86"/>
        <w:rPr>
          <w:rFonts w:hint="eastAsia"/>
        </w:rPr>
      </w:pPr>
      <w:r>
        <w:t>Se recomi</w:t>
      </w:r>
      <w:r>
        <w:t>enda incorporar referencias bibliográficas esenciales cuando sean necesarias para respaldar la información presentada.</w:t>
      </w:r>
    </w:p>
    <w:p w14:paraId="366C5D01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4. Diseño y presentación visual</w:t>
      </w:r>
    </w:p>
    <w:p w14:paraId="7638B20C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Organice el contenido en columnas o bloques claramente diferenciados.</w:t>
      </w:r>
    </w:p>
    <w:p w14:paraId="78136985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 xml:space="preserve">Establezca una jerarquía </w:t>
      </w:r>
      <w:r>
        <w:t>visual entre el título, los encabezados y el cuerpo del texto.</w:t>
      </w:r>
    </w:p>
    <w:p w14:paraId="1BC41A91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Utilice una paleta de colores sobria y consistente.</w:t>
      </w:r>
    </w:p>
    <w:p w14:paraId="4D3BDAE8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Priorice gráficos, figuras y fotografías de buena resolución.</w:t>
      </w:r>
    </w:p>
    <w:p w14:paraId="0C49D2E5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 xml:space="preserve">Evite la saturación de texto y los elementos decorativos </w:t>
      </w:r>
      <w:r>
        <w:t>innecesarios.</w:t>
      </w:r>
    </w:p>
    <w:p w14:paraId="072C6227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Seleccione tipografías profesionales y mantenga un contraste adecuado entre el texto y el fondo.</w:t>
      </w:r>
    </w:p>
    <w:p w14:paraId="4CBE262B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lastRenderedPageBreak/>
        <w:t>Identifique claramente las unidades de medida, las leyendas y las etiquetas de las figuras.</w:t>
      </w:r>
    </w:p>
    <w:p w14:paraId="35CB1BB5" w14:textId="77777777" w:rsidR="000B7AB3" w:rsidRDefault="002306D4">
      <w:pPr>
        <w:spacing w:after="80"/>
        <w:ind w:left="86"/>
        <w:rPr>
          <w:rFonts w:hint="eastAsia"/>
        </w:rPr>
      </w:pPr>
      <w:r>
        <w:t>Destaca visualmente los resultados y las conclusiones</w:t>
      </w:r>
      <w:r>
        <w:t xml:space="preserve"> sin comprometer la legibilidad.</w:t>
      </w:r>
    </w:p>
    <w:p w14:paraId="4BF2D1A9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Revise la ortografía, la nomenclatura científica y la consistencia de los datos.</w:t>
      </w:r>
    </w:p>
    <w:p w14:paraId="3D62113E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5. Preparación y presentación</w:t>
      </w:r>
    </w:p>
    <w:p w14:paraId="763C50FC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Verifique que el póster corresponda a la investigación y al resumen aceptados.</w:t>
      </w:r>
    </w:p>
    <w:p w14:paraId="02FBCF1C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Compruebe las dimensiones antes d</w:t>
      </w:r>
      <w:r>
        <w:t>e enviarlo a impresión.</w:t>
      </w:r>
    </w:p>
    <w:p w14:paraId="11450685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Revise la calidad de las imágenes, los gráficos y el texto.</w:t>
      </w:r>
    </w:p>
    <w:p w14:paraId="2017C947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Preséntese en el área de exposición con al menos 15 minutos de anticipación, salvo que el programa oficial indique otro horario.</w:t>
      </w:r>
    </w:p>
    <w:p w14:paraId="4B9172AC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Cumpla con el horario de montaje, exposició</w:t>
      </w:r>
      <w:r>
        <w:t>n y desmontaje establecido por la organización.</w:t>
      </w:r>
    </w:p>
    <w:p w14:paraId="25E90E12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Manténgase disponible durante el horario asignado para explicar la investigación y responder preguntas.</w:t>
      </w:r>
    </w:p>
    <w:p w14:paraId="78CD9D5B" w14:textId="77777777" w:rsidR="000B7AB3" w:rsidRDefault="002306D4">
      <w:pPr>
        <w:pStyle w:val="Listaconvietas"/>
        <w:spacing w:after="80"/>
        <w:ind w:left="86"/>
        <w:rPr>
          <w:rFonts w:hint="eastAsia"/>
        </w:rPr>
      </w:pPr>
      <w:r>
        <w:t>Prepare una explicación breve de los objetivos, los principales resultados y las conclusiones.</w:t>
      </w:r>
    </w:p>
    <w:p w14:paraId="031A9D94" w14:textId="77777777" w:rsidR="000B7AB3" w:rsidRDefault="002306D4">
      <w:pPr>
        <w:spacing w:before="180" w:after="80"/>
        <w:rPr>
          <w:rFonts w:hint="eastAsia"/>
        </w:rPr>
      </w:pPr>
      <w:r>
        <w:rPr>
          <w:b/>
          <w:color w:val="145A3A"/>
          <w:sz w:val="26"/>
        </w:rPr>
        <w:t>6. Consid</w:t>
      </w:r>
      <w:r>
        <w:rPr>
          <w:b/>
          <w:color w:val="145A3A"/>
          <w:sz w:val="26"/>
        </w:rPr>
        <w:t>eraciones finales</w:t>
      </w:r>
    </w:p>
    <w:p w14:paraId="2F1BF170" w14:textId="77777777" w:rsidR="000B7AB3" w:rsidRDefault="002306D4">
      <w:pPr>
        <w:spacing w:after="80"/>
        <w:ind w:left="86"/>
        <w:rPr>
          <w:rFonts w:hint="eastAsia"/>
        </w:rPr>
      </w:pPr>
      <w:r>
        <w:t>El póster deberá comunicar los aspectos fundamentales de la investigación de manera autónoma, de modo que los asistentes puedan comprender el problema estudiado, la metodología utilizada, los principales resultados y las conclusiones.</w:t>
      </w:r>
    </w:p>
    <w:sectPr w:rsidR="000B7AB3" w:rsidSect="00034616">
      <w:headerReference w:type="default" r:id="rId8"/>
      <w:footerReference w:type="default" r:id="rId9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4E8FF" w14:textId="77777777" w:rsidR="002306D4" w:rsidRDefault="002306D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9449DC" w14:textId="77777777" w:rsidR="002306D4" w:rsidRDefault="002306D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1CB9" w14:textId="77777777" w:rsidR="000B7AB3" w:rsidRDefault="002306D4">
    <w:pPr>
      <w:pStyle w:val="Piedepgina"/>
      <w:jc w:val="center"/>
      <w:rPr>
        <w:rFonts w:hint="eastAsia"/>
      </w:rPr>
    </w:pPr>
    <w:r>
      <w:rPr>
        <w:color w:val="64786E"/>
        <w:sz w:val="16"/>
      </w:rPr>
      <w:t>ONTA 2026  •  Directrices para ponentes  •  Puno, Perú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7AE1" w14:textId="77777777" w:rsidR="002306D4" w:rsidRDefault="002306D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760DB8" w14:textId="77777777" w:rsidR="002306D4" w:rsidRDefault="002306D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91FB" w14:textId="77777777" w:rsidR="000B7AB3" w:rsidRDefault="002306D4">
    <w:pPr>
      <w:pStyle w:val="Encabezado"/>
      <w:pBdr>
        <w:bottom w:val="single" w:sz="10" w:space="5" w:color="78A942"/>
      </w:pBdr>
      <w:spacing w:after="60"/>
      <w:rPr>
        <w:rFonts w:hint="eastAsia"/>
      </w:rPr>
    </w:pPr>
    <w:r>
      <w:rPr>
        <w:noProof/>
      </w:rPr>
      <w:drawing>
        <wp:inline distT="0" distB="0" distL="0" distR="0" wp14:anchorId="7CE0F9A8" wp14:editId="5DD69AD0">
          <wp:extent cx="594360" cy="5943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20261016-223844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45A3A"/>
        <w:sz w:val="20"/>
      </w:rPr>
      <w:t xml:space="preserve">   ONTA PERÚ  |  ONTA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AB3"/>
    <w:rsid w:val="0015074B"/>
    <w:rsid w:val="001E50F3"/>
    <w:rsid w:val="002306D4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A946D0"/>
  <w14:defaultImageDpi w14:val="300"/>
  <w15:docId w15:val="{7778427C-BFE4-4CD9-8FF5-FCBB3C64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0312A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Jerson Romario Gomez Cahuana</cp:lastModifiedBy>
  <cp:revision>2</cp:revision>
  <dcterms:created xsi:type="dcterms:W3CDTF">2013-12-23T23:15:00Z</dcterms:created>
  <dcterms:modified xsi:type="dcterms:W3CDTF">2026-10-27T03:12:00Z</dcterms:modified>
  <cp:category/>
</cp:coreProperties>
</file>