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3A1B4" w14:textId="77777777" w:rsidR="004861FA" w:rsidRDefault="002F4211">
      <w:pPr>
        <w:spacing w:before="240" w:after="40"/>
        <w:rPr>
          <w:rFonts w:hint="eastAsia"/>
        </w:rPr>
      </w:pPr>
      <w:r>
        <w:rPr>
          <w:rFonts w:ascii="Aptos Display" w:hAnsi="Aptos Display"/>
          <w:b/>
          <w:color w:val="145A3A"/>
          <w:sz w:val="46"/>
        </w:rPr>
        <w:t>Directrices para Ponencias Orales</w:t>
      </w:r>
    </w:p>
    <w:p w14:paraId="7CCF6B80" w14:textId="77777777" w:rsidR="004861FA" w:rsidRDefault="002F4211">
      <w:pPr>
        <w:spacing w:after="240"/>
        <w:rPr>
          <w:rFonts w:hint="eastAsia"/>
        </w:rPr>
      </w:pPr>
      <w:r>
        <w:rPr>
          <w:b/>
          <w:color w:val="78A942"/>
          <w:sz w:val="18"/>
        </w:rPr>
        <w:t>ESPECIFICACIONES TÉCNICAS PARA PRESENTACIONES CIENTÍFICAS</w:t>
      </w:r>
    </w:p>
    <w:p w14:paraId="3C5C0A08" w14:textId="77777777" w:rsidR="004861FA" w:rsidRDefault="002F4211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1. Consideraciones generales</w:t>
      </w:r>
    </w:p>
    <w:p w14:paraId="31F9AA8D" w14:textId="77777777" w:rsidR="004861FA" w:rsidRDefault="002F4211">
      <w:pPr>
        <w:spacing w:after="80"/>
        <w:ind w:left="86"/>
        <w:rPr>
          <w:rFonts w:hint="eastAsia"/>
        </w:rPr>
      </w:pPr>
      <w:r>
        <w:t xml:space="preserve">Los autores cuyas investigaciones hayan sido aceptadas bajo la modalidad de presentación oral deberán preparar su exposición de </w:t>
      </w:r>
      <w:r>
        <w:t>acuerdo con estas directrices, con el propósito de garantizar una comunicación científica clara, organizada y rigurosa.</w:t>
      </w:r>
    </w:p>
    <w:p w14:paraId="64FB99F6" w14:textId="48245853" w:rsidR="004861FA" w:rsidRDefault="002F4211">
      <w:pPr>
        <w:spacing w:after="80"/>
        <w:ind w:left="86"/>
        <w:rPr>
          <w:rFonts w:hint="eastAsia"/>
        </w:rPr>
      </w:pPr>
      <w:r>
        <w:t>La modalidad de presentación (oral o póster) es asignada exclusivamente por el Comité Científico</w:t>
      </w:r>
      <w:r w:rsidR="00FD12DD">
        <w:t xml:space="preserve"> ONTA Perú</w:t>
      </w:r>
      <w:r>
        <w:t>.</w:t>
      </w:r>
    </w:p>
    <w:p w14:paraId="234E51FA" w14:textId="77777777" w:rsidR="004861FA" w:rsidRDefault="002F4211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2. Especificaciones técnicas</w:t>
      </w:r>
    </w:p>
    <w:p w14:paraId="0EABB4F9" w14:textId="063900B1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Duración:</w:t>
      </w:r>
      <w:r>
        <w:t xml:space="preserve"> 1</w:t>
      </w:r>
      <w:r w:rsidR="00003E66">
        <w:t>5</w:t>
      </w:r>
      <w:r>
        <w:t xml:space="preserve"> minutos de exposición y 5 minutos para pr</w:t>
      </w:r>
      <w:r>
        <w:t>eguntas y respuestas.</w:t>
      </w:r>
    </w:p>
    <w:p w14:paraId="6C4A5D11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Formato:</w:t>
      </w:r>
      <w:r>
        <w:t xml:space="preserve"> PowerPoint (.ppt o .pptx) o PDF.</w:t>
      </w:r>
    </w:p>
    <w:p w14:paraId="7BE1403F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Número de diapositivas:</w:t>
      </w:r>
      <w:r>
        <w:t xml:space="preserve"> Se recomienda un máximo de 12 a 15 diapositivas, incluidas las iniciales y finales.</w:t>
      </w:r>
    </w:p>
    <w:p w14:paraId="0B6AA075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Equipo audiovisual:</w:t>
      </w:r>
      <w:r>
        <w:t xml:space="preserve"> Se dispondrá de computadora o laptop y proyector, de acuerdo con</w:t>
      </w:r>
      <w:r>
        <w:t xml:space="preserve"> la organización del evento.</w:t>
      </w:r>
    </w:p>
    <w:p w14:paraId="149A6DD1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Idioma:</w:t>
      </w:r>
      <w:r>
        <w:t xml:space="preserve"> El establecido por la organización para la presentación científica.</w:t>
      </w:r>
    </w:p>
    <w:p w14:paraId="03739F14" w14:textId="77777777" w:rsidR="004861FA" w:rsidRDefault="002F4211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3. Estructura de la presentación</w:t>
      </w:r>
    </w:p>
    <w:p w14:paraId="05AA85EE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1. Título y autores:</w:t>
      </w:r>
      <w:r>
        <w:t xml:space="preserve"> título de la investigación, nombres de los autores y filiaciones institucionales.</w:t>
      </w:r>
    </w:p>
    <w:p w14:paraId="79E0AFC2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2. Introducción</w:t>
      </w:r>
      <w:r>
        <w:rPr>
          <w:b/>
        </w:rPr>
        <w:t>:</w:t>
      </w:r>
      <w:r>
        <w:t xml:space="preserve"> contextualización del problema científico y antecedentes relevantes.</w:t>
      </w:r>
    </w:p>
    <w:p w14:paraId="3BC39D70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3. Objetivos:</w:t>
      </w:r>
      <w:r>
        <w:t xml:space="preserve"> objetivo general y, cuando corresponda, objetivos específicos.</w:t>
      </w:r>
    </w:p>
    <w:p w14:paraId="5A7BA42F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4. Materiales y métodos:</w:t>
      </w:r>
      <w:r>
        <w:t xml:space="preserve"> materiales, procedimientos, diseño experimental y métodos de análisis.</w:t>
      </w:r>
    </w:p>
    <w:p w14:paraId="54567863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5. Resultado</w:t>
      </w:r>
      <w:r>
        <w:rPr>
          <w:b/>
        </w:rPr>
        <w:t>s:</w:t>
      </w:r>
      <w:r>
        <w:t xml:space="preserve"> principales hallazgos mediante gráficos, tablas, imágenes u otros recursos pertinentes.</w:t>
      </w:r>
    </w:p>
    <w:p w14:paraId="14555B97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6. Discusión:</w:t>
      </w:r>
      <w:r>
        <w:t xml:space="preserve"> interpretación de los resultados y comparación con estudios previos relevantes.</w:t>
      </w:r>
    </w:p>
    <w:p w14:paraId="29A7595E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7. Conclusiones:</w:t>
      </w:r>
      <w:r>
        <w:t xml:space="preserve"> síntesis de los aportes en relación con los objetivos </w:t>
      </w:r>
      <w:r>
        <w:t>planteados.</w:t>
      </w:r>
    </w:p>
    <w:p w14:paraId="141C36C1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8. Agradecimientos:</w:t>
      </w:r>
      <w:r>
        <w:t xml:space="preserve"> reconocimiento a instituciones, proyectos, financiadores o colaboradores, cuando corresponda.</w:t>
      </w:r>
    </w:p>
    <w:p w14:paraId="196D4828" w14:textId="77777777" w:rsidR="004861FA" w:rsidRDefault="002F4211">
      <w:pPr>
        <w:spacing w:after="80"/>
        <w:ind w:left="86"/>
        <w:rPr>
          <w:rFonts w:hint="eastAsia"/>
        </w:rPr>
      </w:pPr>
      <w:r>
        <w:rPr>
          <w:b/>
        </w:rPr>
        <w:t>9. Referencias:</w:t>
      </w:r>
      <w:r>
        <w:t xml:space="preserve"> fuentes bibliográficas esenciales, cuando sean necesarias.</w:t>
      </w:r>
    </w:p>
    <w:p w14:paraId="1075E94C" w14:textId="77777777" w:rsidR="004861FA" w:rsidRDefault="002F4211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4. Recomendaciones para la exposición</w:t>
      </w:r>
    </w:p>
    <w:p w14:paraId="1683B605" w14:textId="5BB39756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Utilice diapositi</w:t>
      </w:r>
      <w:r>
        <w:t>vas co</w:t>
      </w:r>
      <w:r w:rsidR="00003E66">
        <w:t>n el diseño proporcionado por la ONTA Perú</w:t>
      </w:r>
      <w:r>
        <w:t>.</w:t>
      </w:r>
    </w:p>
    <w:p w14:paraId="55EA9423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Priorice los resultados y hallazgos científicos más relevantes; evite párrafos extensos.</w:t>
      </w:r>
    </w:p>
    <w:p w14:paraId="2341F701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Utilice gráficos y tablas claros, con imágenes de resolución adecuada.</w:t>
      </w:r>
    </w:p>
    <w:p w14:paraId="34ADB79B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 xml:space="preserve">Emplee terminología científica precisa y </w:t>
      </w:r>
      <w:r>
        <w:t>unidades de medida estandarizadas.</w:t>
      </w:r>
    </w:p>
    <w:p w14:paraId="076991C6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Verifique la coherencia entre los objetivos, los resultados y las conclusiones.</w:t>
      </w:r>
    </w:p>
    <w:p w14:paraId="780A11F2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Practique la exposición para cumplir estrictamente con el tiempo asignado.</w:t>
      </w:r>
    </w:p>
    <w:p w14:paraId="355F79E2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 xml:space="preserve">Prepare respuestas claras y fundamentadas para las </w:t>
      </w:r>
      <w:r>
        <w:t>preguntas del público.</w:t>
      </w:r>
    </w:p>
    <w:p w14:paraId="2AD3AE71" w14:textId="77777777" w:rsidR="004861FA" w:rsidRDefault="002F4211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5. Recomendaciones logísticas</w:t>
      </w:r>
    </w:p>
    <w:p w14:paraId="15D7E8A4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Preséntese en el lugar de exposición con al menos 15 minutos de anticipación.</w:t>
      </w:r>
    </w:p>
    <w:p w14:paraId="170488EA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Verifique la compatibilidad y el correcto funcionamiento del archivo antes de iniciar la sesión.</w:t>
      </w:r>
    </w:p>
    <w:p w14:paraId="2405285D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lastRenderedPageBreak/>
        <w:t xml:space="preserve">Lleve una copia de respaldo </w:t>
      </w:r>
      <w:r>
        <w:t>de la presentación en una memoria USB.</w:t>
      </w:r>
    </w:p>
    <w:p w14:paraId="74EA49D4" w14:textId="77777777" w:rsidR="004861FA" w:rsidRDefault="002F4211">
      <w:pPr>
        <w:pStyle w:val="Listaconvietas"/>
        <w:spacing w:after="80"/>
        <w:ind w:left="86"/>
        <w:rPr>
          <w:rFonts w:hint="eastAsia"/>
        </w:rPr>
      </w:pPr>
      <w:r>
        <w:t>Siga las indicaciones del moderador y del personal de apoyo audiovisual.</w:t>
      </w:r>
    </w:p>
    <w:p w14:paraId="5B1F463F" w14:textId="77777777" w:rsidR="004861FA" w:rsidRDefault="002F4211">
      <w:pPr>
        <w:spacing w:after="80"/>
        <w:ind w:left="86"/>
        <w:rPr>
          <w:rFonts w:hint="eastAsia"/>
        </w:rPr>
      </w:pPr>
      <w:r>
        <w:t>Respete el tiempo asignado para la exposición y la ronda de preguntas.</w:t>
      </w:r>
    </w:p>
    <w:sectPr w:rsidR="004861FA" w:rsidSect="00034616">
      <w:headerReference w:type="default" r:id="rId8"/>
      <w:footerReference w:type="default" r:id="rId9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26EBE" w14:textId="77777777" w:rsidR="002F4211" w:rsidRDefault="002F421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7441D3F" w14:textId="77777777" w:rsidR="002F4211" w:rsidRDefault="002F421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5428" w14:textId="77777777" w:rsidR="004861FA" w:rsidRDefault="002F4211">
    <w:pPr>
      <w:pStyle w:val="Piedepgina"/>
      <w:jc w:val="center"/>
      <w:rPr>
        <w:rFonts w:hint="eastAsia"/>
      </w:rPr>
    </w:pPr>
    <w:r>
      <w:rPr>
        <w:color w:val="64786E"/>
        <w:sz w:val="16"/>
      </w:rPr>
      <w:t xml:space="preserve">ONTA 2026  •  </w:t>
    </w:r>
    <w:r>
      <w:rPr>
        <w:color w:val="64786E"/>
        <w:sz w:val="16"/>
      </w:rPr>
      <w:t>Directrices para ponentes  •  Puno, Perú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BBF47" w14:textId="77777777" w:rsidR="002F4211" w:rsidRDefault="002F421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39462BD" w14:textId="77777777" w:rsidR="002F4211" w:rsidRDefault="002F421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1C5A" w14:textId="77777777" w:rsidR="004861FA" w:rsidRDefault="002F4211">
    <w:pPr>
      <w:pStyle w:val="Encabezado"/>
      <w:pBdr>
        <w:bottom w:val="single" w:sz="10" w:space="5" w:color="78A942"/>
      </w:pBdr>
      <w:spacing w:after="60"/>
      <w:rPr>
        <w:rFonts w:hint="eastAsia"/>
      </w:rPr>
    </w:pPr>
    <w:r>
      <w:rPr>
        <w:noProof/>
      </w:rPr>
      <w:drawing>
        <wp:inline distT="0" distB="0" distL="0" distR="0" wp14:anchorId="15CF2731" wp14:editId="471F4A82">
          <wp:extent cx="594360" cy="5943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20261016-223844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45A3A"/>
        <w:sz w:val="20"/>
      </w:rPr>
      <w:t xml:space="preserve">   ONTA PERÚ  |  ONTA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66"/>
    <w:rsid w:val="00034616"/>
    <w:rsid w:val="0006063C"/>
    <w:rsid w:val="0015074B"/>
    <w:rsid w:val="0029639D"/>
    <w:rsid w:val="002F4211"/>
    <w:rsid w:val="00326F90"/>
    <w:rsid w:val="004861FA"/>
    <w:rsid w:val="00AA1D8D"/>
    <w:rsid w:val="00B47730"/>
    <w:rsid w:val="00CB0664"/>
    <w:rsid w:val="00FC693F"/>
    <w:rsid w:val="00FD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8A54419"/>
  <w14:defaultImageDpi w14:val="300"/>
  <w15:docId w15:val="{F54E7FAB-FEC8-46FB-9C3C-57A64F4F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0312A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Jerson Romario Gomez Cahuana</cp:lastModifiedBy>
  <cp:revision>3</cp:revision>
  <dcterms:created xsi:type="dcterms:W3CDTF">2013-12-23T23:15:00Z</dcterms:created>
  <dcterms:modified xsi:type="dcterms:W3CDTF">2026-10-27T03:11:00Z</dcterms:modified>
  <cp:category/>
</cp:coreProperties>
</file>